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0FB" w:rsidRPr="009C2C6A" w:rsidRDefault="006E70FB" w:rsidP="006E70FB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Общие сведения о тренере</w:t>
      </w:r>
    </w:p>
    <w:p w:rsidR="006E70FB" w:rsidRDefault="006E70FB" w:rsidP="006E70FB">
      <w:pPr>
        <w:jc w:val="center"/>
      </w:pPr>
    </w:p>
    <w:p w:rsidR="006E70FB" w:rsidRDefault="006E70FB" w:rsidP="006E70FB">
      <w:pPr>
        <w:jc w:val="center"/>
      </w:pPr>
      <w:r>
        <w:rPr>
          <w:noProof/>
          <w:lang w:eastAsia="ru-RU"/>
        </w:rPr>
        <w:drawing>
          <wp:inline distT="0" distB="0" distL="0" distR="0" wp14:anchorId="17727EA2" wp14:editId="1E70D4B6">
            <wp:extent cx="2018030" cy="2170430"/>
            <wp:effectExtent l="0" t="0" r="1270" b="127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803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E70FB" w:rsidRDefault="006E70FB" w:rsidP="006E70FB">
      <w:pPr>
        <w:rPr>
          <w:rFonts w:ascii="Times New Roman" w:hAnsi="Times New Roman" w:cs="Times New Roman"/>
          <w:b/>
          <w:sz w:val="28"/>
          <w:szCs w:val="28"/>
        </w:rPr>
      </w:pPr>
    </w:p>
    <w:p w:rsidR="006E70FB" w:rsidRDefault="006E70FB" w:rsidP="006E70FB">
      <w:pPr>
        <w:rPr>
          <w:rFonts w:ascii="Times New Roman" w:hAnsi="Times New Roman" w:cs="Times New Roman"/>
          <w:b/>
          <w:sz w:val="28"/>
          <w:szCs w:val="28"/>
        </w:rPr>
      </w:pP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ФИО: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Бродников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Альберт Павлович</w:t>
      </w: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Дата рождения:</w:t>
      </w:r>
      <w:r>
        <w:rPr>
          <w:rFonts w:ascii="Times New Roman" w:hAnsi="Times New Roman" w:cs="Times New Roman"/>
          <w:sz w:val="28"/>
          <w:szCs w:val="28"/>
        </w:rPr>
        <w:t xml:space="preserve"> 13.05.1985 г.</w:t>
      </w: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Место рождения: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ирин</w:t>
      </w:r>
      <w:proofErr w:type="spellEnd"/>
      <w:r w:rsidRPr="009C2C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C2C6A">
        <w:rPr>
          <w:rFonts w:ascii="Times New Roman" w:hAnsi="Times New Roman" w:cs="Times New Roman"/>
          <w:sz w:val="28"/>
          <w:szCs w:val="28"/>
        </w:rPr>
        <w:t>Чурапчинского</w:t>
      </w:r>
      <w:proofErr w:type="spellEnd"/>
      <w:r w:rsidRPr="009C2C6A">
        <w:rPr>
          <w:rFonts w:ascii="Times New Roman" w:hAnsi="Times New Roman" w:cs="Times New Roman"/>
          <w:sz w:val="28"/>
          <w:szCs w:val="28"/>
        </w:rPr>
        <w:t xml:space="preserve"> района Якутской АССР</w:t>
      </w: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Место работы:</w:t>
      </w:r>
      <w:r w:rsidRPr="009C2C6A">
        <w:rPr>
          <w:rFonts w:ascii="Times New Roman" w:hAnsi="Times New Roman" w:cs="Times New Roman"/>
          <w:sz w:val="28"/>
          <w:szCs w:val="28"/>
        </w:rPr>
        <w:t xml:space="preserve"> ГБОУ РС (Я) «ЧРССШИОР им Д.П. Коркина»</w:t>
      </w: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Должность:</w:t>
      </w:r>
      <w:r>
        <w:rPr>
          <w:rFonts w:ascii="Times New Roman" w:hAnsi="Times New Roman" w:cs="Times New Roman"/>
          <w:sz w:val="28"/>
          <w:szCs w:val="28"/>
        </w:rPr>
        <w:t xml:space="preserve"> тренер по волейболу (юноши)</w:t>
      </w:r>
    </w:p>
    <w:p w:rsidR="006E70FB" w:rsidRPr="009C2C6A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Образование:</w:t>
      </w:r>
      <w:r w:rsidRPr="009C2C6A">
        <w:rPr>
          <w:rFonts w:ascii="Times New Roman" w:hAnsi="Times New Roman" w:cs="Times New Roman"/>
          <w:sz w:val="28"/>
          <w:szCs w:val="28"/>
        </w:rPr>
        <w:t xml:space="preserve"> высшее</w:t>
      </w:r>
    </w:p>
    <w:p w:rsidR="006E70FB" w:rsidRDefault="006E70FB" w:rsidP="006E70FB">
      <w:pPr>
        <w:rPr>
          <w:rFonts w:ascii="Times New Roman" w:hAnsi="Times New Roman" w:cs="Times New Roman"/>
          <w:sz w:val="28"/>
          <w:szCs w:val="28"/>
        </w:rPr>
      </w:pPr>
      <w:r w:rsidRPr="009C2C6A">
        <w:rPr>
          <w:rFonts w:ascii="Times New Roman" w:hAnsi="Times New Roman" w:cs="Times New Roman"/>
          <w:b/>
          <w:sz w:val="28"/>
          <w:szCs w:val="28"/>
        </w:rPr>
        <w:t>Общий стаж работы:</w:t>
      </w:r>
      <w:r>
        <w:rPr>
          <w:rFonts w:ascii="Times New Roman" w:hAnsi="Times New Roman" w:cs="Times New Roman"/>
          <w:sz w:val="28"/>
          <w:szCs w:val="28"/>
        </w:rPr>
        <w:t xml:space="preserve"> 14</w:t>
      </w:r>
      <w:r w:rsidRPr="009C2C6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E70FB" w:rsidRDefault="006E70FB" w:rsidP="006E70F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555A7" w:rsidRPr="008A6196" w:rsidRDefault="006E70FB" w:rsidP="008A619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196">
        <w:rPr>
          <w:rFonts w:ascii="Times New Roman" w:hAnsi="Times New Roman" w:cs="Times New Roman"/>
          <w:b/>
          <w:sz w:val="28"/>
          <w:szCs w:val="28"/>
        </w:rPr>
        <w:lastRenderedPageBreak/>
        <w:t>Выявление одаренных детей в спортивной деятельности ученика, на примере отделения волейбола ГБОУ РС (Я) «ЧРССШИОР им Д.П.</w:t>
      </w:r>
      <w:r w:rsidR="008A619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A6196">
        <w:rPr>
          <w:rFonts w:ascii="Times New Roman" w:hAnsi="Times New Roman" w:cs="Times New Roman"/>
          <w:b/>
          <w:sz w:val="28"/>
          <w:szCs w:val="28"/>
        </w:rPr>
        <w:t>Коркина»</w:t>
      </w:r>
    </w:p>
    <w:p w:rsidR="006E70FB" w:rsidRPr="00A32474" w:rsidRDefault="006E70FB" w:rsidP="001A0331">
      <w:pPr>
        <w:pStyle w:val="a5"/>
        <w:numPr>
          <w:ilvl w:val="0"/>
          <w:numId w:val="6"/>
        </w:numPr>
        <w:shd w:val="clear" w:color="auto" w:fill="FFFFFF"/>
        <w:spacing w:before="0" w:beforeAutospacing="0" w:after="0" w:afterAutospacing="0" w:line="360" w:lineRule="auto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A32474">
        <w:rPr>
          <w:color w:val="000000"/>
          <w:sz w:val="28"/>
          <w:szCs w:val="28"/>
        </w:rPr>
        <w:t>Индивидуальная программа развития одаренных детей, занимающихся в спортивной секции «Волейбол» составлена на основе Федерального государственного образовательного стандарта основного общего образования.</w:t>
      </w:r>
    </w:p>
    <w:p w:rsidR="006E70FB" w:rsidRPr="00A32474" w:rsidRDefault="006E70FB" w:rsidP="00A32474">
      <w:pPr>
        <w:pStyle w:val="a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2474">
        <w:rPr>
          <w:color w:val="000000"/>
          <w:sz w:val="28"/>
          <w:szCs w:val="28"/>
        </w:rPr>
        <w:t>Индивидуальная программа развития одаренных детей, занимающихся в спортивной секции «Волейбол» составлена с опорой на следующие нормативные документы:</w:t>
      </w:r>
    </w:p>
    <w:p w:rsidR="006E70FB" w:rsidRPr="00A32474" w:rsidRDefault="006E70FB" w:rsidP="00A32474">
      <w:pPr>
        <w:pStyle w:val="a5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2474">
        <w:rPr>
          <w:color w:val="000000"/>
          <w:sz w:val="28"/>
          <w:szCs w:val="28"/>
        </w:rPr>
        <w:t>Федеральный закон "Об образовании в Российской Федерации" N 273-ФЗ от 29.12.2012 (с изменениями и дополнениями);</w:t>
      </w:r>
    </w:p>
    <w:p w:rsidR="006E70FB" w:rsidRPr="00A32474" w:rsidRDefault="006E70FB" w:rsidP="00A3247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2474">
        <w:rPr>
          <w:color w:val="000000"/>
          <w:sz w:val="28"/>
          <w:szCs w:val="28"/>
        </w:rPr>
        <w:t>Федеральный государственный образовательный стандарт основного общего образования (ФГОС ООО) утвержденный приказом Министерства образования и науки Российской Федерации от 17.12. 2010 № 1897 (с изменениями и дополнениями);</w:t>
      </w:r>
    </w:p>
    <w:p w:rsidR="006E70FB" w:rsidRPr="00A32474" w:rsidRDefault="006E70FB" w:rsidP="00A32474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rFonts w:ascii="Arial" w:hAnsi="Arial" w:cs="Arial"/>
          <w:color w:val="000000"/>
          <w:sz w:val="28"/>
          <w:szCs w:val="28"/>
        </w:rPr>
      </w:pPr>
      <w:r w:rsidRPr="00A32474">
        <w:rPr>
          <w:color w:val="000000"/>
          <w:sz w:val="28"/>
          <w:szCs w:val="28"/>
        </w:rPr>
        <w:t>Указ Президента РФ от 12.05.2009 N 537 (ред. от 01.07.2014) "О Стратегии национальной безопасности Российской Федерации до 2020 года" и федеральными законами Российской Федерации в области безопасности жизнедеятельности;</w:t>
      </w:r>
    </w:p>
    <w:p w:rsidR="006E70FB" w:rsidRPr="00A32474" w:rsidRDefault="006E70FB" w:rsidP="00A32474">
      <w:pPr>
        <w:spacing w:after="0" w:line="360" w:lineRule="auto"/>
        <w:ind w:firstLine="709"/>
        <w:jc w:val="both"/>
        <w:rPr>
          <w:sz w:val="28"/>
          <w:szCs w:val="28"/>
        </w:rPr>
      </w:pPr>
    </w:p>
    <w:p w:rsidR="00484201" w:rsidRPr="001A0331" w:rsidRDefault="00484201" w:rsidP="001A0331">
      <w:pPr>
        <w:pStyle w:val="a6"/>
        <w:numPr>
          <w:ilvl w:val="0"/>
          <w:numId w:val="6"/>
        </w:numPr>
        <w:shd w:val="clear" w:color="auto" w:fill="FFFFFF"/>
        <w:spacing w:line="360" w:lineRule="auto"/>
        <w:ind w:left="0" w:firstLine="567"/>
        <w:jc w:val="both"/>
        <w:rPr>
          <w:rFonts w:ascii="Arial" w:hAnsi="Arial" w:cs="Arial"/>
          <w:color w:val="000000"/>
          <w:sz w:val="28"/>
          <w:szCs w:val="28"/>
        </w:rPr>
      </w:pPr>
      <w:r w:rsidRPr="001A0331">
        <w:rPr>
          <w:color w:val="000000"/>
          <w:sz w:val="28"/>
          <w:szCs w:val="28"/>
        </w:rPr>
        <w:t xml:space="preserve">Проблема работы с </w:t>
      </w:r>
      <w:proofErr w:type="gramStart"/>
      <w:r w:rsidRPr="001A0331">
        <w:rPr>
          <w:color w:val="000000"/>
          <w:sz w:val="28"/>
          <w:szCs w:val="28"/>
        </w:rPr>
        <w:t>одаренными</w:t>
      </w:r>
      <w:proofErr w:type="gramEnd"/>
      <w:r w:rsidRPr="001A0331">
        <w:rPr>
          <w:color w:val="000000"/>
          <w:sz w:val="28"/>
          <w:szCs w:val="28"/>
        </w:rPr>
        <w:t xml:space="preserve"> обучающимися чрезвычайно актуальна для современного российского </w:t>
      </w:r>
      <w:r w:rsidR="00A1422C" w:rsidRPr="001A0331">
        <w:rPr>
          <w:color w:val="000000"/>
          <w:sz w:val="28"/>
          <w:szCs w:val="28"/>
        </w:rPr>
        <w:t>спорта</w:t>
      </w:r>
      <w:r w:rsidRPr="001A0331">
        <w:rPr>
          <w:color w:val="000000"/>
          <w:sz w:val="28"/>
          <w:szCs w:val="28"/>
        </w:rPr>
        <w:t xml:space="preserve">. К </w:t>
      </w:r>
      <w:r w:rsidR="00A1422C" w:rsidRPr="001A0331">
        <w:rPr>
          <w:color w:val="000000"/>
          <w:sz w:val="28"/>
          <w:szCs w:val="28"/>
        </w:rPr>
        <w:t>тренировочному процессу</w:t>
      </w:r>
      <w:r w:rsidRPr="001A0331">
        <w:rPr>
          <w:color w:val="000000"/>
          <w:sz w:val="28"/>
          <w:szCs w:val="28"/>
        </w:rPr>
        <w:t xml:space="preserve"> предъявляются сегодня высокие требования. Программа направлена на развитие интеллектуальных, творческих, спортивных умений обучающимися на основе формирования у ребенка умений управлять процессами творчества: фантазированием, пониманием закономерностей, решением сложных проблемных ситуаций. Таким образом, поддержать и развить индивидуальность </w:t>
      </w:r>
      <w:r w:rsidR="00A1422C" w:rsidRPr="001A0331">
        <w:rPr>
          <w:color w:val="000000"/>
          <w:sz w:val="28"/>
          <w:szCs w:val="28"/>
        </w:rPr>
        <w:t>спортсмена</w:t>
      </w:r>
      <w:r w:rsidRPr="001A0331">
        <w:rPr>
          <w:color w:val="000000"/>
          <w:sz w:val="28"/>
          <w:szCs w:val="28"/>
        </w:rPr>
        <w:t>, не растерять, не затормозить рост его способностей - это особо значимая задача обучения одарённых детей.</w:t>
      </w:r>
    </w:p>
    <w:p w:rsidR="00A1422C" w:rsidRPr="001A0331" w:rsidRDefault="00A1422C" w:rsidP="001A0331">
      <w:pPr>
        <w:pStyle w:val="a6"/>
        <w:numPr>
          <w:ilvl w:val="0"/>
          <w:numId w:val="6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1A0331">
        <w:rPr>
          <w:rFonts w:eastAsia="+mn-ea"/>
          <w:sz w:val="28"/>
          <w:szCs w:val="28"/>
        </w:rPr>
        <w:lastRenderedPageBreak/>
        <w:t>Отбор спортивно одарённых детей в соответствии   с нормативами по видам  спорта и создание условий для их дальнейшего спортивного, интеллектуального и физического совершенствования.</w:t>
      </w:r>
    </w:p>
    <w:p w:rsidR="00A1422C" w:rsidRPr="00A1422C" w:rsidRDefault="00A1422C" w:rsidP="00A14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 xml:space="preserve">Создание здоровье формирующей среды, обеспечивающей повышение уровня физической и умственной работоспособности  </w:t>
      </w:r>
      <w:proofErr w:type="gramStart"/>
      <w:r w:rsidRPr="00A1422C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A1422C">
        <w:rPr>
          <w:rFonts w:ascii="Times New Roman" w:hAnsi="Times New Roman" w:cs="Times New Roman"/>
          <w:sz w:val="28"/>
          <w:szCs w:val="28"/>
        </w:rPr>
        <w:t>;</w:t>
      </w:r>
    </w:p>
    <w:p w:rsidR="00A1422C" w:rsidRPr="00A1422C" w:rsidRDefault="00A1422C" w:rsidP="00A142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 xml:space="preserve">Внедрение мониторинга состояния здоровья, физического развития и физической </w:t>
      </w:r>
      <w:proofErr w:type="gramStart"/>
      <w:r w:rsidRPr="00A1422C">
        <w:rPr>
          <w:rFonts w:ascii="Times New Roman" w:hAnsi="Times New Roman" w:cs="Times New Roman"/>
          <w:sz w:val="28"/>
          <w:szCs w:val="28"/>
        </w:rPr>
        <w:t>подготовленности</w:t>
      </w:r>
      <w:proofErr w:type="gramEnd"/>
      <w:r w:rsidRPr="00A1422C">
        <w:rPr>
          <w:rFonts w:ascii="Times New Roman" w:hAnsi="Times New Roman" w:cs="Times New Roman"/>
          <w:sz w:val="28"/>
          <w:szCs w:val="28"/>
        </w:rPr>
        <w:t xml:space="preserve"> обучающихся с четкими критериями оценки, позволяющими вносить соответствующие корр</w:t>
      </w:r>
      <w:r>
        <w:rPr>
          <w:rFonts w:ascii="Times New Roman" w:hAnsi="Times New Roman" w:cs="Times New Roman"/>
          <w:sz w:val="28"/>
          <w:szCs w:val="28"/>
        </w:rPr>
        <w:t>ективы в тренировочный  процесс.</w:t>
      </w:r>
    </w:p>
    <w:p w:rsidR="00A1422C" w:rsidRPr="00043A99" w:rsidRDefault="00A1422C" w:rsidP="001A03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43A99">
        <w:rPr>
          <w:rFonts w:ascii="Times New Roman" w:hAnsi="Times New Roman" w:cs="Times New Roman"/>
          <w:sz w:val="28"/>
          <w:szCs w:val="28"/>
        </w:rPr>
        <w:t> </w:t>
      </w:r>
    </w:p>
    <w:p w:rsidR="008A6196" w:rsidRPr="00043A99" w:rsidRDefault="00A32474" w:rsidP="001A0331">
      <w:pPr>
        <w:pStyle w:val="a6"/>
        <w:numPr>
          <w:ilvl w:val="0"/>
          <w:numId w:val="6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3A99">
        <w:rPr>
          <w:sz w:val="28"/>
          <w:szCs w:val="28"/>
        </w:rPr>
        <w:t>Спортивные резервы</w:t>
      </w:r>
      <w:r w:rsidR="00484201" w:rsidRPr="00043A99">
        <w:rPr>
          <w:sz w:val="28"/>
          <w:szCs w:val="28"/>
        </w:rPr>
        <w:t xml:space="preserve"> </w:t>
      </w:r>
      <w:r w:rsidRPr="00043A99">
        <w:rPr>
          <w:sz w:val="28"/>
          <w:szCs w:val="28"/>
        </w:rPr>
        <w:t>волейболистов состоя</w:t>
      </w:r>
      <w:r w:rsidR="00484201" w:rsidRPr="00043A99">
        <w:rPr>
          <w:sz w:val="28"/>
          <w:szCs w:val="28"/>
        </w:rPr>
        <w:t>т</w:t>
      </w:r>
      <w:r w:rsidR="00A1422C" w:rsidRPr="00043A99">
        <w:rPr>
          <w:sz w:val="28"/>
          <w:szCs w:val="28"/>
        </w:rPr>
        <w:t>,</w:t>
      </w:r>
      <w:r w:rsidR="00484201" w:rsidRPr="00043A99">
        <w:rPr>
          <w:sz w:val="28"/>
          <w:szCs w:val="28"/>
        </w:rPr>
        <w:t xml:space="preserve"> в том, чтобы юные</w:t>
      </w:r>
      <w:r w:rsidRPr="00043A99">
        <w:rPr>
          <w:sz w:val="28"/>
          <w:szCs w:val="28"/>
        </w:rPr>
        <w:t xml:space="preserve"> </w:t>
      </w:r>
      <w:r w:rsidR="00484201" w:rsidRPr="00043A99">
        <w:rPr>
          <w:sz w:val="28"/>
          <w:szCs w:val="28"/>
        </w:rPr>
        <w:t>волейболисты по уровню физической, технико-тактической, интегральной,</w:t>
      </w:r>
      <w:r w:rsidR="008A6196" w:rsidRPr="00043A99">
        <w:rPr>
          <w:sz w:val="28"/>
          <w:szCs w:val="28"/>
        </w:rPr>
        <w:t xml:space="preserve"> </w:t>
      </w:r>
      <w:r w:rsidR="00484201" w:rsidRPr="00043A99">
        <w:rPr>
          <w:sz w:val="28"/>
          <w:szCs w:val="28"/>
        </w:rPr>
        <w:t>психологической, теоретической подготовленности отвечали требованиям на</w:t>
      </w:r>
      <w:r w:rsidR="008A6196" w:rsidRPr="00043A99">
        <w:rPr>
          <w:sz w:val="28"/>
          <w:szCs w:val="28"/>
        </w:rPr>
        <w:t xml:space="preserve"> </w:t>
      </w:r>
      <w:r w:rsidRPr="00043A99">
        <w:rPr>
          <w:sz w:val="28"/>
          <w:szCs w:val="28"/>
        </w:rPr>
        <w:t>уровне начальной подготовки волейболистов.</w:t>
      </w:r>
    </w:p>
    <w:p w:rsidR="001A0331" w:rsidRPr="00043A99" w:rsidRDefault="001A0331" w:rsidP="008A6196">
      <w:pPr>
        <w:spacing w:after="0" w:line="36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6196" w:rsidRPr="00043A99" w:rsidRDefault="008A6196" w:rsidP="001A0331">
      <w:pPr>
        <w:pStyle w:val="a6"/>
        <w:numPr>
          <w:ilvl w:val="0"/>
          <w:numId w:val="6"/>
        </w:numPr>
        <w:spacing w:line="360" w:lineRule="auto"/>
        <w:ind w:left="0" w:firstLine="567"/>
        <w:jc w:val="both"/>
        <w:rPr>
          <w:b/>
          <w:sz w:val="28"/>
          <w:szCs w:val="28"/>
        </w:rPr>
      </w:pPr>
      <w:r w:rsidRPr="00043A99">
        <w:rPr>
          <w:b/>
          <w:sz w:val="28"/>
          <w:szCs w:val="28"/>
        </w:rPr>
        <w:t>На начальном этапе подготовки юных волейболистов при выявлении одарённых детей необходимо учитывать следующие характеристики:</w:t>
      </w:r>
    </w:p>
    <w:p w:rsidR="00A1422C" w:rsidRPr="00043A99" w:rsidRDefault="00A1422C" w:rsidP="00A1422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A99">
        <w:rPr>
          <w:rFonts w:ascii="Times New Roman" w:hAnsi="Times New Roman" w:cs="Times New Roman"/>
          <w:b/>
          <w:sz w:val="28"/>
          <w:szCs w:val="28"/>
        </w:rPr>
        <w:t>функциональные возможности:</w:t>
      </w:r>
      <w:r w:rsidRPr="00043A9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043A99">
        <w:rPr>
          <w:rFonts w:ascii="Times New Roman" w:hAnsi="Times New Roman" w:cs="Times New Roman"/>
          <w:sz w:val="28"/>
          <w:szCs w:val="28"/>
        </w:rPr>
        <w:t>сердечно-сосудистой</w:t>
      </w:r>
      <w:proofErr w:type="gramEnd"/>
      <w:r w:rsidRPr="00043A99">
        <w:rPr>
          <w:rFonts w:ascii="Times New Roman" w:hAnsi="Times New Roman" w:cs="Times New Roman"/>
          <w:sz w:val="28"/>
          <w:szCs w:val="28"/>
        </w:rPr>
        <w:t xml:space="preserve"> и дыхательной систем; состояние центральной нервной системы, зрительного и двигательного анализатора, нервно-мышечного аппарата. </w:t>
      </w:r>
    </w:p>
    <w:p w:rsidR="00A1422C" w:rsidRPr="00043A99" w:rsidRDefault="00A1422C" w:rsidP="00A1422C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A99">
        <w:rPr>
          <w:rFonts w:ascii="Times New Roman" w:hAnsi="Times New Roman" w:cs="Times New Roman"/>
          <w:b/>
          <w:sz w:val="28"/>
          <w:szCs w:val="28"/>
        </w:rPr>
        <w:t xml:space="preserve">морфологические признаки: </w:t>
      </w:r>
      <w:r w:rsidRPr="00043A99">
        <w:rPr>
          <w:rFonts w:ascii="Times New Roman" w:hAnsi="Times New Roman" w:cs="Times New Roman"/>
          <w:sz w:val="28"/>
          <w:szCs w:val="28"/>
        </w:rPr>
        <w:t>массу тела, состав тела;</w:t>
      </w:r>
    </w:p>
    <w:p w:rsidR="00A1422C" w:rsidRPr="00043A99" w:rsidRDefault="00A1422C" w:rsidP="00043A9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32474" w:rsidRPr="00043A99" w:rsidRDefault="001A0331" w:rsidP="008A619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43A99">
        <w:rPr>
          <w:rFonts w:ascii="Times New Roman" w:hAnsi="Times New Roman" w:cs="Times New Roman"/>
          <w:b/>
          <w:sz w:val="28"/>
          <w:szCs w:val="28"/>
        </w:rPr>
        <w:t xml:space="preserve">6. </w:t>
      </w:r>
      <w:r w:rsidR="008A6196" w:rsidRPr="00043A99">
        <w:rPr>
          <w:rFonts w:ascii="Times New Roman" w:hAnsi="Times New Roman" w:cs="Times New Roman"/>
          <w:b/>
          <w:sz w:val="28"/>
          <w:szCs w:val="28"/>
        </w:rPr>
        <w:t>физическую подготовленность:</w:t>
      </w:r>
      <w:r w:rsidR="008A6196" w:rsidRPr="00043A99">
        <w:rPr>
          <w:rFonts w:ascii="Times New Roman" w:hAnsi="Times New Roman" w:cs="Times New Roman"/>
          <w:sz w:val="28"/>
          <w:szCs w:val="28"/>
        </w:rPr>
        <w:t xml:space="preserve"> уровень развития физических способностей, имеющих преимущественное значение для овладения навыкам игры в волейбол и эффективности игровой, соревновательной деятельности волейболистов; 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бег 6 на 5 метров;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прыжок в высоту;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прыжок с места в длину;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lastRenderedPageBreak/>
        <w:t>- метание мяча теннисного на расстояние;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метание набивного мяча (один кг с места);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перемещение шагами приставным</w:t>
      </w:r>
      <w:proofErr w:type="gramStart"/>
      <w:r w:rsidRPr="00A1422C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1422C">
        <w:rPr>
          <w:rFonts w:ascii="Times New Roman" w:hAnsi="Times New Roman" w:cs="Times New Roman"/>
          <w:sz w:val="28"/>
          <w:szCs w:val="28"/>
        </w:rPr>
        <w:t>десять сек);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сверху двумя руками передача волейбольного мяча (два метра расстояние);</w:t>
      </w:r>
    </w:p>
    <w:p w:rsidR="00A1422C" w:rsidRPr="00A1422C" w:rsidRDefault="00A1422C" w:rsidP="00A1422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двумя руками передача мяча сверху над собой;</w:t>
      </w:r>
    </w:p>
    <w:p w:rsidR="00A1422C" w:rsidRPr="00043A99" w:rsidRDefault="00A1422C" w:rsidP="00043A9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1422C">
        <w:rPr>
          <w:rFonts w:ascii="Times New Roman" w:hAnsi="Times New Roman" w:cs="Times New Roman"/>
          <w:sz w:val="28"/>
          <w:szCs w:val="28"/>
        </w:rPr>
        <w:t>- нижняя подача( из – за лицевой линии три попытки)</w:t>
      </w:r>
      <w:bookmarkStart w:id="0" w:name="_GoBack"/>
      <w:bookmarkEnd w:id="0"/>
    </w:p>
    <w:p w:rsidR="00A1422C" w:rsidRPr="00043A99" w:rsidRDefault="00A1422C" w:rsidP="008A619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1422C" w:rsidRPr="00043A99" w:rsidRDefault="00A1422C" w:rsidP="001A0331">
      <w:pPr>
        <w:pStyle w:val="a6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proofErr w:type="gramStart"/>
      <w:r w:rsidRPr="00043A99">
        <w:rPr>
          <w:b/>
          <w:sz w:val="28"/>
          <w:szCs w:val="28"/>
        </w:rPr>
        <w:t>тактическую подготовленность:</w:t>
      </w:r>
      <w:r w:rsidRPr="00043A99">
        <w:rPr>
          <w:sz w:val="28"/>
          <w:szCs w:val="28"/>
        </w:rPr>
        <w:t xml:space="preserve"> объём (состав) тактических действий – индивидуальных, групповых и командных в нападении и защите; качество освоения; применяемость в игре; результативность тактических действий в игре; техническую подготовленность: объём (состав) приёмов игры; качество освоения; применимость в игре; эффективность технических приёмов в игре;</w:t>
      </w:r>
      <w:proofErr w:type="gramEnd"/>
    </w:p>
    <w:p w:rsidR="00A1422C" w:rsidRPr="00043A99" w:rsidRDefault="00A1422C" w:rsidP="008A619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6196" w:rsidRPr="00043A99" w:rsidRDefault="008A6196" w:rsidP="001A0331">
      <w:pPr>
        <w:pStyle w:val="a6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3A99">
        <w:rPr>
          <w:b/>
          <w:sz w:val="28"/>
          <w:szCs w:val="28"/>
        </w:rPr>
        <w:t>морально-волевую подготовленность:</w:t>
      </w:r>
      <w:r w:rsidRPr="00043A99">
        <w:rPr>
          <w:sz w:val="28"/>
          <w:szCs w:val="28"/>
        </w:rPr>
        <w:t xml:space="preserve"> свойства личности, мотивация занятий волейболом, типологические особенности нервной системы, психомоторные качества;</w:t>
      </w:r>
    </w:p>
    <w:p w:rsidR="008A6196" w:rsidRPr="00043A99" w:rsidRDefault="008A6196" w:rsidP="001A03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196" w:rsidRPr="00043A99" w:rsidRDefault="008A6196" w:rsidP="001A0331">
      <w:pPr>
        <w:pStyle w:val="a6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3A99">
        <w:rPr>
          <w:b/>
          <w:sz w:val="28"/>
          <w:szCs w:val="28"/>
        </w:rPr>
        <w:t>теоретическую (интеллектуальную) подготовленность</w:t>
      </w:r>
      <w:r w:rsidRPr="00043A99">
        <w:rPr>
          <w:sz w:val="28"/>
          <w:szCs w:val="28"/>
        </w:rPr>
        <w:t>: уровень специальных знаний (влияние занятий волейболом на организм человека, знания в области построения тренировки, самоконтроля т. д.)</w:t>
      </w:r>
    </w:p>
    <w:p w:rsidR="008A6196" w:rsidRPr="00043A99" w:rsidRDefault="008A6196" w:rsidP="001A033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A6196" w:rsidRPr="00043A99" w:rsidRDefault="008A6196" w:rsidP="001A0331">
      <w:pPr>
        <w:pStyle w:val="a6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3A99">
        <w:rPr>
          <w:b/>
          <w:sz w:val="28"/>
          <w:szCs w:val="28"/>
        </w:rPr>
        <w:t>интегральную подготовленность:</w:t>
      </w:r>
      <w:r w:rsidRPr="00043A99">
        <w:rPr>
          <w:sz w:val="28"/>
          <w:szCs w:val="28"/>
        </w:rPr>
        <w:t xml:space="preserve"> объём (состав) технико-тактических действий, применяемых в игре (игровой тренировке); эффективность технико-тактических действий в игре (игровой тренировке);</w:t>
      </w:r>
    </w:p>
    <w:p w:rsidR="008A6196" w:rsidRPr="00043A99" w:rsidRDefault="008A6196" w:rsidP="008A6196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6196" w:rsidRPr="00043A99" w:rsidRDefault="001A0331" w:rsidP="001A0331">
      <w:pPr>
        <w:pStyle w:val="a6"/>
        <w:numPr>
          <w:ilvl w:val="1"/>
          <w:numId w:val="2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043A99">
        <w:rPr>
          <w:sz w:val="28"/>
          <w:szCs w:val="28"/>
        </w:rPr>
        <w:t>Результаты тренерской деятельности</w:t>
      </w:r>
    </w:p>
    <w:p w:rsidR="00F87F3C" w:rsidRPr="00043A99" w:rsidRDefault="00F87F3C" w:rsidP="008A61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7F3C" w:rsidRPr="00043A99" w:rsidRDefault="00F87F3C" w:rsidP="008A619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87F3C" w:rsidRPr="00043A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11.4pt;height:11.4pt" o:bullet="t">
        <v:imagedata r:id="rId1" o:title="art3834"/>
      </v:shape>
    </w:pict>
  </w:numPicBullet>
  <w:abstractNum w:abstractNumId="0">
    <w:nsid w:val="1DA170EE"/>
    <w:multiLevelType w:val="multilevel"/>
    <w:tmpl w:val="85C6A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7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E73424"/>
    <w:multiLevelType w:val="hybridMultilevel"/>
    <w:tmpl w:val="045A5990"/>
    <w:lvl w:ilvl="0" w:tplc="4E9412C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02E532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138FDE0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2105CE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FABA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2A8992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32A837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A44D2A8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D963532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59513C20"/>
    <w:multiLevelType w:val="hybridMultilevel"/>
    <w:tmpl w:val="A36C0688"/>
    <w:lvl w:ilvl="0" w:tplc="D42AF4E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C3A09DE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7F82DF6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D00D28C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42361E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816F5F8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0BCDC76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2E6C3A0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56DA80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5D9142B4"/>
    <w:multiLevelType w:val="hybridMultilevel"/>
    <w:tmpl w:val="58169F9E"/>
    <w:lvl w:ilvl="0" w:tplc="ED8CB7F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6AC56A" w:tentative="1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3202F28" w:tentative="1">
      <w:start w:val="1"/>
      <w:numFmt w:val="bullet"/>
      <w:lvlText w:val=""/>
      <w:lvlPicBulletId w:val="0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CE400CE" w:tentative="1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28A0B56" w:tentative="1">
      <w:start w:val="1"/>
      <w:numFmt w:val="bullet"/>
      <w:lvlText w:val=""/>
      <w:lvlPicBulletId w:val="0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8BAEABA" w:tentative="1">
      <w:start w:val="1"/>
      <w:numFmt w:val="bullet"/>
      <w:lvlText w:val=""/>
      <w:lvlPicBulletId w:val="0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83AAC4E" w:tentative="1">
      <w:start w:val="1"/>
      <w:numFmt w:val="bullet"/>
      <w:lvlText w:val=""/>
      <w:lvlPicBulletId w:val="0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EABB74" w:tentative="1">
      <w:start w:val="1"/>
      <w:numFmt w:val="bullet"/>
      <w:lvlText w:val=""/>
      <w:lvlPicBulletId w:val="0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D763C4C" w:tentative="1">
      <w:start w:val="1"/>
      <w:numFmt w:val="bullet"/>
      <w:lvlText w:val=""/>
      <w:lvlPicBulletId w:val="0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71AD37F8"/>
    <w:multiLevelType w:val="multilevel"/>
    <w:tmpl w:val="D9DA31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F941A3E"/>
    <w:multiLevelType w:val="hybridMultilevel"/>
    <w:tmpl w:val="8BD02CEA"/>
    <w:lvl w:ilvl="0" w:tplc="98685B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847"/>
    <w:rsid w:val="00043A99"/>
    <w:rsid w:val="001A0331"/>
    <w:rsid w:val="003555A7"/>
    <w:rsid w:val="00484201"/>
    <w:rsid w:val="00485EA9"/>
    <w:rsid w:val="00580847"/>
    <w:rsid w:val="006E70FB"/>
    <w:rsid w:val="008A6196"/>
    <w:rsid w:val="008E4A62"/>
    <w:rsid w:val="00A1422C"/>
    <w:rsid w:val="00A32474"/>
    <w:rsid w:val="00E5380E"/>
    <w:rsid w:val="00E55849"/>
    <w:rsid w:val="00F8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0F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E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14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70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70FB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E70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A1422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74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5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6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813230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262867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93282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Федоровы</dc:creator>
  <cp:keywords/>
  <dc:description/>
  <cp:lastModifiedBy>user</cp:lastModifiedBy>
  <cp:revision>5</cp:revision>
  <dcterms:created xsi:type="dcterms:W3CDTF">2020-12-09T16:39:00Z</dcterms:created>
  <dcterms:modified xsi:type="dcterms:W3CDTF">2020-12-10T11:17:00Z</dcterms:modified>
</cp:coreProperties>
</file>